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577" w:rsidRPr="00611787" w:rsidRDefault="004D1577" w:rsidP="004D1577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11787">
        <w:rPr>
          <w:rFonts w:ascii="Times New Roman" w:eastAsia="Calibri" w:hAnsi="Times New Roman" w:cs="Times New Roman"/>
          <w:b/>
          <w:sz w:val="24"/>
          <w:szCs w:val="24"/>
        </w:rPr>
        <w:t>ЗАОЧНОЕ ОБУЧЕНИЕ</w:t>
      </w:r>
    </w:p>
    <w:p w:rsidR="004D1577" w:rsidRPr="00611787" w:rsidRDefault="004D1577" w:rsidP="004D157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1577" w:rsidRPr="00611787" w:rsidRDefault="00825100" w:rsidP="004D157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ФИНАНСОВЫЕ РЫНКИ И ИНСТИТУТЫ</w:t>
      </w:r>
    </w:p>
    <w:p w:rsidR="004D1577" w:rsidRPr="00611787" w:rsidRDefault="004D1577" w:rsidP="004D157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1577" w:rsidRPr="00611787" w:rsidRDefault="00825100" w:rsidP="004D157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4D1577">
        <w:rPr>
          <w:rFonts w:ascii="Times New Roman" w:eastAsia="Calibri" w:hAnsi="Times New Roman" w:cs="Times New Roman"/>
          <w:b/>
          <w:sz w:val="24"/>
          <w:szCs w:val="24"/>
        </w:rPr>
        <w:t xml:space="preserve"> курс, 1 группа</w:t>
      </w:r>
    </w:p>
    <w:p w:rsidR="004D1577" w:rsidRPr="00611787" w:rsidRDefault="004D1577" w:rsidP="004D157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1577" w:rsidRPr="00611787" w:rsidRDefault="00FC7096" w:rsidP="004D157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Дата занятия: 30</w:t>
      </w:r>
      <w:r w:rsidR="001D2210">
        <w:rPr>
          <w:rFonts w:ascii="Times New Roman" w:eastAsia="Calibri" w:hAnsi="Times New Roman" w:cs="Times New Roman"/>
          <w:b/>
          <w:sz w:val="24"/>
          <w:szCs w:val="24"/>
        </w:rPr>
        <w:t>.04</w:t>
      </w:r>
      <w:r w:rsidR="004D1577" w:rsidRPr="00611787">
        <w:rPr>
          <w:rFonts w:ascii="Times New Roman" w:eastAsia="Calibri" w:hAnsi="Times New Roman" w:cs="Times New Roman"/>
          <w:b/>
          <w:sz w:val="24"/>
          <w:szCs w:val="24"/>
        </w:rPr>
        <w:t>.20</w:t>
      </w:r>
    </w:p>
    <w:p w:rsidR="004D1577" w:rsidRPr="00611787" w:rsidRDefault="004D1577" w:rsidP="004D157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1577" w:rsidRPr="00611787" w:rsidRDefault="004D1577" w:rsidP="004D157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11787">
        <w:rPr>
          <w:rFonts w:ascii="Times New Roman" w:eastAsia="Calibri" w:hAnsi="Times New Roman" w:cs="Times New Roman"/>
          <w:b/>
          <w:sz w:val="24"/>
          <w:szCs w:val="24"/>
        </w:rPr>
        <w:t>Тема занятия: «</w:t>
      </w:r>
      <w:r w:rsidR="00FC7096">
        <w:rPr>
          <w:rFonts w:ascii="Times New Roman" w:hAnsi="Times New Roman" w:cs="Times New Roman"/>
          <w:b/>
          <w:bCs/>
          <w:sz w:val="24"/>
          <w:szCs w:val="24"/>
        </w:rPr>
        <w:t>Коммерческие и инвестиционные банки как участники рынка ценных бумаг и других сегментов финансового рынка</w:t>
      </w:r>
      <w:r w:rsidRPr="00611787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4D1577" w:rsidRPr="00611787" w:rsidRDefault="004D1577" w:rsidP="004D157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1577" w:rsidRPr="00611787" w:rsidRDefault="00825100" w:rsidP="004D157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Практическое</w:t>
      </w:r>
      <w:r w:rsidR="004D1577">
        <w:rPr>
          <w:rFonts w:ascii="Times New Roman" w:eastAsia="Calibri" w:hAnsi="Times New Roman" w:cs="Times New Roman"/>
          <w:b/>
          <w:sz w:val="24"/>
          <w:szCs w:val="24"/>
        </w:rPr>
        <w:t xml:space="preserve"> занятие</w:t>
      </w:r>
      <w:r w:rsidR="00935ED8">
        <w:rPr>
          <w:rFonts w:ascii="Times New Roman" w:eastAsia="Calibri" w:hAnsi="Times New Roman" w:cs="Times New Roman"/>
          <w:b/>
          <w:sz w:val="24"/>
          <w:szCs w:val="24"/>
        </w:rPr>
        <w:t xml:space="preserve"> (4</w:t>
      </w:r>
      <w:r w:rsidR="004D1577" w:rsidRPr="00611787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</w:p>
    <w:p w:rsidR="002F604A" w:rsidRDefault="002F604A" w:rsidP="002F60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5ED8" w:rsidRPr="00935ED8" w:rsidRDefault="00935ED8" w:rsidP="00935ED8">
      <w:pPr>
        <w:pStyle w:val="Style9"/>
        <w:tabs>
          <w:tab w:val="left" w:pos="1134"/>
        </w:tabs>
        <w:spacing w:line="240" w:lineRule="auto"/>
        <w:ind w:firstLine="709"/>
        <w:jc w:val="both"/>
        <w:rPr>
          <w:b/>
        </w:rPr>
      </w:pPr>
      <w:r w:rsidRPr="00935ED8">
        <w:rPr>
          <w:b/>
        </w:rPr>
        <w:t>Задание 1. Вопросы по теме</w:t>
      </w:r>
    </w:p>
    <w:p w:rsidR="00935ED8" w:rsidRPr="009B6556" w:rsidRDefault="00935ED8" w:rsidP="00935ED8">
      <w:pPr>
        <w:pStyle w:val="a3"/>
        <w:keepLines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6556">
        <w:rPr>
          <w:rFonts w:ascii="Times New Roman" w:hAnsi="Times New Roman"/>
          <w:sz w:val="24"/>
          <w:szCs w:val="24"/>
        </w:rPr>
        <w:t>Дайте определение понятию «модель рынка ценных бумаг».</w:t>
      </w:r>
    </w:p>
    <w:p w:rsidR="00935ED8" w:rsidRDefault="00935ED8" w:rsidP="00935ED8">
      <w:pPr>
        <w:pStyle w:val="a3"/>
        <w:keepLines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Отличие </w:t>
      </w:r>
      <w:proofErr w:type="spellStart"/>
      <w:r>
        <w:rPr>
          <w:rFonts w:ascii="Times New Roman" w:hAnsi="Times New Roman"/>
          <w:sz w:val="24"/>
          <w:szCs w:val="24"/>
        </w:rPr>
        <w:t>брокерско</w:t>
      </w:r>
      <w:proofErr w:type="spellEnd"/>
      <w:r>
        <w:rPr>
          <w:rFonts w:ascii="Times New Roman" w:hAnsi="Times New Roman"/>
          <w:sz w:val="24"/>
          <w:szCs w:val="24"/>
        </w:rPr>
        <w:t>-дилерской компании и инвестиционной.</w:t>
      </w:r>
    </w:p>
    <w:p w:rsidR="00935ED8" w:rsidRDefault="00935ED8" w:rsidP="00935ED8">
      <w:pPr>
        <w:pStyle w:val="a3"/>
        <w:keepLines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Сущность банковской модели рынка ценных бумаг.</w:t>
      </w:r>
    </w:p>
    <w:p w:rsidR="00935ED8" w:rsidRDefault="00935ED8" w:rsidP="00935ED8">
      <w:pPr>
        <w:pStyle w:val="a3"/>
        <w:keepLines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Финансовые посредники.</w:t>
      </w:r>
    </w:p>
    <w:p w:rsidR="00935ED8" w:rsidRPr="009B6556" w:rsidRDefault="00935ED8" w:rsidP="00935ED8">
      <w:pPr>
        <w:pStyle w:val="a3"/>
        <w:keepLines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Отличие смешанной модели рынка ценных бумаг и небанковской.</w:t>
      </w:r>
    </w:p>
    <w:p w:rsidR="00935ED8" w:rsidRPr="00935ED8" w:rsidRDefault="00935ED8" w:rsidP="00935ED8">
      <w:pPr>
        <w:keepLines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35ED8">
        <w:rPr>
          <w:rFonts w:ascii="Times New Roman" w:hAnsi="Times New Roman"/>
          <w:b/>
          <w:sz w:val="24"/>
          <w:szCs w:val="24"/>
        </w:rPr>
        <w:t>Задание 2. Подготовка к тестированию</w:t>
      </w:r>
    </w:p>
    <w:p w:rsidR="00935ED8" w:rsidRDefault="00935ED8" w:rsidP="00935ED8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России сформировалась модель рынка ценных бумаг</w:t>
      </w:r>
    </w:p>
    <w:p w:rsidR="00935ED8" w:rsidRDefault="00935ED8" w:rsidP="00935ED8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банковская;</w:t>
      </w:r>
    </w:p>
    <w:p w:rsidR="00935ED8" w:rsidRDefault="00935ED8" w:rsidP="00935ED8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небанковская;</w:t>
      </w:r>
    </w:p>
    <w:p w:rsidR="00935ED8" w:rsidRDefault="00935ED8" w:rsidP="00935ED8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смешанная.</w:t>
      </w:r>
    </w:p>
    <w:p w:rsidR="00935ED8" w:rsidRDefault="00935ED8" w:rsidP="00935ED8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Коммерческие банки в России могут без получения лицензии профессионального участника рынка ценных бумаг осуществлять деятельность</w:t>
      </w:r>
    </w:p>
    <w:p w:rsidR="00935ED8" w:rsidRDefault="00935ED8" w:rsidP="00935ED8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инвестиционную;</w:t>
      </w:r>
    </w:p>
    <w:p w:rsidR="00935ED8" w:rsidRDefault="00935ED8" w:rsidP="00935ED8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управлению ценными бумагами индивидуальных инвесторов;</w:t>
      </w:r>
    </w:p>
    <w:p w:rsidR="00935ED8" w:rsidRDefault="00935ED8" w:rsidP="00935ED8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управлению активами инвестиционных фондов;</w:t>
      </w:r>
    </w:p>
    <w:p w:rsidR="00935ED8" w:rsidRDefault="00935ED8" w:rsidP="00935ED8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ведению реестра владельцев ценных бумаг эмитентов.</w:t>
      </w:r>
    </w:p>
    <w:p w:rsidR="00935ED8" w:rsidRDefault="00935ED8" w:rsidP="00935ED8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Аналогом инвестиционного банка в США в России является</w:t>
      </w:r>
    </w:p>
    <w:p w:rsidR="00935ED8" w:rsidRDefault="00935ED8" w:rsidP="00935ED8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универсальный коммерческий банк;</w:t>
      </w:r>
    </w:p>
    <w:p w:rsidR="00935ED8" w:rsidRDefault="00935ED8" w:rsidP="00935ED8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инвестиционный фонд;</w:t>
      </w:r>
    </w:p>
    <w:p w:rsidR="00935ED8" w:rsidRDefault="00935ED8" w:rsidP="00935ED8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управляющая компания;</w:t>
      </w:r>
    </w:p>
    <w:p w:rsidR="00935ED8" w:rsidRDefault="00935ED8" w:rsidP="00935ED8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брокерско</w:t>
      </w:r>
      <w:proofErr w:type="spellEnd"/>
      <w:r>
        <w:rPr>
          <w:rFonts w:ascii="Times New Roman" w:hAnsi="Times New Roman"/>
          <w:sz w:val="24"/>
          <w:szCs w:val="24"/>
        </w:rPr>
        <w:t>-дилерская компания.</w:t>
      </w:r>
    </w:p>
    <w:p w:rsidR="00935ED8" w:rsidRDefault="00935ED8" w:rsidP="00935ED8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Организация, при которой функцию финансовых посредников выполняют как коммерческие банки, так и небанковские финансовые институты</w:t>
      </w:r>
    </w:p>
    <w:p w:rsidR="00935ED8" w:rsidRDefault="00935ED8" w:rsidP="00935ED8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смешанная модель рынка ценных бумаг;</w:t>
      </w:r>
    </w:p>
    <w:p w:rsidR="00935ED8" w:rsidRDefault="00935ED8" w:rsidP="00935ED8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небанковская модель рынка ценных бумаг;</w:t>
      </w:r>
    </w:p>
    <w:p w:rsidR="00935ED8" w:rsidRDefault="00935ED8" w:rsidP="00935ED8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банковская модель рынка ценных бумаг.</w:t>
      </w:r>
    </w:p>
    <w:p w:rsidR="00935ED8" w:rsidRDefault="00935ED8" w:rsidP="00935ED8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фондового рынка в зависимости от вида институтов, выполняющих функции финансовых посредников – брокеров, дилеров, управляющих</w:t>
      </w:r>
    </w:p>
    <w:p w:rsidR="00935ED8" w:rsidRDefault="00935ED8" w:rsidP="00935ED8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банковская модель рынка ценных бумаг;</w:t>
      </w:r>
    </w:p>
    <w:p w:rsidR="00935ED8" w:rsidRDefault="00935ED8" w:rsidP="00935ED8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небанковская модель рынка ценных бумаг;</w:t>
      </w:r>
    </w:p>
    <w:p w:rsidR="00935ED8" w:rsidRDefault="00935ED8" w:rsidP="00935ED8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модель рынка ценных бумаг;</w:t>
      </w:r>
    </w:p>
    <w:p w:rsidR="00935ED8" w:rsidRPr="00EF0710" w:rsidRDefault="00935ED8" w:rsidP="00935ED8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смешанная модель рынка ценных бумаг.</w:t>
      </w:r>
    </w:p>
    <w:p w:rsidR="00935ED8" w:rsidRPr="00935ED8" w:rsidRDefault="00935ED8" w:rsidP="00935ED8">
      <w:pPr>
        <w:keepLine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35ED8">
        <w:rPr>
          <w:rFonts w:ascii="Times New Roman" w:hAnsi="Times New Roman"/>
          <w:b/>
          <w:sz w:val="24"/>
          <w:szCs w:val="24"/>
        </w:rPr>
        <w:t>Задание 3</w:t>
      </w:r>
      <w:r w:rsidRPr="00935ED8">
        <w:rPr>
          <w:rFonts w:ascii="Times New Roman" w:hAnsi="Times New Roman"/>
          <w:b/>
          <w:sz w:val="24"/>
          <w:szCs w:val="24"/>
        </w:rPr>
        <w:t xml:space="preserve">. </w:t>
      </w:r>
      <w:r w:rsidRPr="00935ED8">
        <w:rPr>
          <w:rFonts w:ascii="Times New Roman" w:hAnsi="Times New Roman"/>
          <w:b/>
          <w:color w:val="000000"/>
          <w:sz w:val="24"/>
          <w:szCs w:val="24"/>
        </w:rPr>
        <w:t>Решение учебно-профессиональных задач (задачи)</w:t>
      </w:r>
    </w:p>
    <w:p w:rsidR="00935ED8" w:rsidRPr="00866F6E" w:rsidRDefault="00935ED8" w:rsidP="00935ED8">
      <w:pPr>
        <w:keepLines/>
        <w:spacing w:after="0" w:line="240" w:lineRule="auto"/>
        <w:ind w:firstLine="709"/>
        <w:jc w:val="both"/>
        <w:rPr>
          <w:rFonts w:ascii="Times New Roman" w:hAnsi="Times New Roman"/>
          <w:position w:val="6"/>
          <w:sz w:val="24"/>
          <w:szCs w:val="24"/>
        </w:rPr>
      </w:pPr>
      <w:r w:rsidRPr="00247FB5">
        <w:rPr>
          <w:rFonts w:ascii="Times New Roman" w:hAnsi="Times New Roman"/>
          <w:bCs/>
          <w:sz w:val="24"/>
          <w:szCs w:val="24"/>
        </w:rPr>
        <w:t>1</w:t>
      </w:r>
      <w:r w:rsidRPr="00247FB5">
        <w:rPr>
          <w:rFonts w:ascii="Times New Roman" w:hAnsi="Times New Roman"/>
          <w:sz w:val="24"/>
          <w:szCs w:val="24"/>
        </w:rPr>
        <w:t>.</w:t>
      </w:r>
      <w:r w:rsidRPr="00866F6E">
        <w:rPr>
          <w:rFonts w:ascii="Times New Roman" w:hAnsi="Times New Roman"/>
          <w:sz w:val="24"/>
          <w:szCs w:val="24"/>
        </w:rPr>
        <w:t xml:space="preserve"> Определите величину УК АО, если известно, что по итогам года в виде дивидендов по ПА была выплачена сумма в размере 850МРОТ при ставке дивиденда 85% годовых. Объем выпуска ПА у АО является максимально допустимым.</w:t>
      </w:r>
    </w:p>
    <w:p w:rsidR="00935ED8" w:rsidRPr="00866F6E" w:rsidRDefault="00935ED8" w:rsidP="00935ED8">
      <w:pPr>
        <w:keepLines/>
        <w:spacing w:after="0" w:line="240" w:lineRule="auto"/>
        <w:ind w:firstLine="709"/>
        <w:jc w:val="both"/>
        <w:rPr>
          <w:rFonts w:ascii="Times New Roman" w:hAnsi="Times New Roman"/>
          <w:position w:val="6"/>
          <w:sz w:val="24"/>
          <w:szCs w:val="24"/>
        </w:rPr>
      </w:pPr>
      <w:r w:rsidRPr="00247FB5">
        <w:rPr>
          <w:rFonts w:ascii="Times New Roman" w:hAnsi="Times New Roman"/>
          <w:bCs/>
          <w:sz w:val="24"/>
          <w:szCs w:val="24"/>
        </w:rPr>
        <w:lastRenderedPageBreak/>
        <w:t>2</w:t>
      </w:r>
      <w:r w:rsidRPr="00247FB5">
        <w:rPr>
          <w:rFonts w:ascii="Times New Roman" w:hAnsi="Times New Roman"/>
          <w:sz w:val="24"/>
          <w:szCs w:val="24"/>
        </w:rPr>
        <w:t>.</w:t>
      </w:r>
      <w:r w:rsidRPr="00866F6E">
        <w:rPr>
          <w:rFonts w:ascii="Times New Roman" w:hAnsi="Times New Roman"/>
          <w:sz w:val="24"/>
          <w:szCs w:val="24"/>
        </w:rPr>
        <w:t xml:space="preserve"> Компания для реализации нового проекта решила выпустить конвертируемые облигации номиналом 1000, сроком погашения 10 лет и купоном 10%, выплачиваемым один раз в год. Коэффициент конвертации –20. Доходность по обычным облигациям компании на этот момент составляет 14%. Цена акций 30. Ожидаемые темпы роста курсовой стоимости акций 9% в год.</w:t>
      </w:r>
    </w:p>
    <w:p w:rsidR="00935ED8" w:rsidRPr="00935ED8" w:rsidRDefault="00935ED8" w:rsidP="00935ED8">
      <w:pPr>
        <w:pStyle w:val="1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35ED8">
        <w:rPr>
          <w:rFonts w:ascii="Times New Roman" w:hAnsi="Times New Roman"/>
          <w:b/>
          <w:color w:val="000000"/>
          <w:sz w:val="24"/>
          <w:szCs w:val="24"/>
        </w:rPr>
        <w:t>Задание 4</w:t>
      </w:r>
      <w:r w:rsidRPr="00935ED8">
        <w:rPr>
          <w:rFonts w:ascii="Times New Roman" w:hAnsi="Times New Roman"/>
          <w:b/>
          <w:color w:val="000000"/>
          <w:sz w:val="24"/>
          <w:szCs w:val="24"/>
        </w:rPr>
        <w:t>. Подготовка рефератов (темы для ре</w:t>
      </w:r>
      <w:bookmarkStart w:id="0" w:name="_GoBack"/>
      <w:bookmarkEnd w:id="0"/>
      <w:r w:rsidRPr="00935ED8">
        <w:rPr>
          <w:rFonts w:ascii="Times New Roman" w:hAnsi="Times New Roman"/>
          <w:b/>
          <w:color w:val="000000"/>
          <w:sz w:val="24"/>
          <w:szCs w:val="24"/>
        </w:rPr>
        <w:t>фератов)</w:t>
      </w:r>
    </w:p>
    <w:p w:rsidR="00935ED8" w:rsidRPr="007B4D31" w:rsidRDefault="00935ED8" w:rsidP="00935ED8">
      <w:pPr>
        <w:pStyle w:val="a3"/>
        <w:keepLines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4D31">
        <w:rPr>
          <w:rFonts w:ascii="Times New Roman" w:hAnsi="Times New Roman"/>
          <w:sz w:val="24"/>
          <w:szCs w:val="24"/>
        </w:rPr>
        <w:t>Коммерческий банк как участник рынка ценных бумаг.</w:t>
      </w:r>
    </w:p>
    <w:p w:rsidR="00935ED8" w:rsidRDefault="00935ED8" w:rsidP="00935ED8">
      <w:pPr>
        <w:pStyle w:val="a3"/>
        <w:keepLines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модель рынка ценных бумаг.</w:t>
      </w:r>
    </w:p>
    <w:p w:rsidR="00935ED8" w:rsidRDefault="00935ED8" w:rsidP="00935ED8">
      <w:pPr>
        <w:pStyle w:val="a3"/>
        <w:keepLines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Коммерческие банки в России: порядок лицензирования.</w:t>
      </w:r>
    </w:p>
    <w:p w:rsidR="00935ED8" w:rsidRDefault="00935ED8" w:rsidP="00935E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position w:val="6"/>
          <w:sz w:val="24"/>
          <w:szCs w:val="24"/>
        </w:rPr>
      </w:pPr>
      <w:r>
        <w:rPr>
          <w:rFonts w:ascii="Times New Roman" w:hAnsi="Times New Roman"/>
          <w:position w:val="6"/>
          <w:sz w:val="24"/>
          <w:szCs w:val="24"/>
        </w:rPr>
        <w:t>Задание 2. Кейс.</w:t>
      </w:r>
    </w:p>
    <w:p w:rsidR="00935ED8" w:rsidRDefault="00935ED8" w:rsidP="00935E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position w:val="6"/>
          <w:sz w:val="24"/>
          <w:szCs w:val="24"/>
        </w:rPr>
      </w:pPr>
      <w:r>
        <w:rPr>
          <w:rFonts w:ascii="Times New Roman" w:hAnsi="Times New Roman"/>
          <w:position w:val="6"/>
          <w:sz w:val="24"/>
          <w:szCs w:val="24"/>
        </w:rPr>
        <w:t>Может ли современная экономика обойтись без инвестиционных банков?</w:t>
      </w:r>
    </w:p>
    <w:p w:rsidR="00935ED8" w:rsidRDefault="00935ED8" w:rsidP="00935E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position w:val="6"/>
          <w:sz w:val="24"/>
          <w:szCs w:val="24"/>
        </w:rPr>
      </w:pPr>
      <w:r>
        <w:rPr>
          <w:rFonts w:ascii="Times New Roman" w:hAnsi="Times New Roman"/>
          <w:position w:val="6"/>
          <w:sz w:val="24"/>
          <w:szCs w:val="24"/>
        </w:rPr>
        <w:t xml:space="preserve">Осенью 2008 г., в разгар финансового кризиса бывший председатель Федеральной резервной системы США Алан </w:t>
      </w:r>
      <w:proofErr w:type="spellStart"/>
      <w:r>
        <w:rPr>
          <w:rFonts w:ascii="Times New Roman" w:hAnsi="Times New Roman"/>
          <w:position w:val="6"/>
          <w:sz w:val="24"/>
          <w:szCs w:val="24"/>
        </w:rPr>
        <w:t>Гринспен</w:t>
      </w:r>
      <w:proofErr w:type="spellEnd"/>
      <w:r>
        <w:rPr>
          <w:rFonts w:ascii="Times New Roman" w:hAnsi="Times New Roman"/>
          <w:position w:val="6"/>
          <w:sz w:val="24"/>
          <w:szCs w:val="24"/>
        </w:rPr>
        <w:t xml:space="preserve"> сделал заявление о том, модель бизнеса, основанная на деятельности инвестиционных банков, потерпела крах.</w:t>
      </w:r>
    </w:p>
    <w:p w:rsidR="00935ED8" w:rsidRDefault="00935ED8" w:rsidP="00935E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position w:val="6"/>
          <w:sz w:val="24"/>
          <w:szCs w:val="24"/>
        </w:rPr>
      </w:pPr>
      <w:r>
        <w:rPr>
          <w:rFonts w:ascii="Times New Roman" w:hAnsi="Times New Roman"/>
          <w:position w:val="6"/>
          <w:sz w:val="24"/>
          <w:szCs w:val="24"/>
        </w:rPr>
        <w:t>Как вы понимаете это высказывание? Какую роль в финансировании бизнеса играют инвестиционные банки? В чем и почему проявилась негативная роль инвестиционных банков в возн</w:t>
      </w:r>
      <w:r>
        <w:rPr>
          <w:rFonts w:ascii="Times New Roman" w:hAnsi="Times New Roman"/>
          <w:position w:val="6"/>
          <w:sz w:val="24"/>
          <w:szCs w:val="24"/>
        </w:rPr>
        <w:t>икновении и развитии кризиса 200</w:t>
      </w:r>
      <w:r>
        <w:rPr>
          <w:rFonts w:ascii="Times New Roman" w:hAnsi="Times New Roman"/>
          <w:position w:val="6"/>
          <w:sz w:val="24"/>
          <w:szCs w:val="24"/>
        </w:rPr>
        <w:t>8 г.? В чем принципиальное отличие коммерческих банков от инвестиционных?</w:t>
      </w:r>
    </w:p>
    <w:p w:rsidR="00935ED8" w:rsidRDefault="00935ED8" w:rsidP="00935ED8">
      <w:pPr>
        <w:keepLines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5B37" w:rsidRDefault="00E25B37" w:rsidP="00E25B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B37">
        <w:rPr>
          <w:rFonts w:ascii="Times New Roman" w:hAnsi="Times New Roman" w:cs="Times New Roman"/>
          <w:b/>
          <w:sz w:val="24"/>
          <w:szCs w:val="24"/>
        </w:rPr>
        <w:t>Рекомендуемая литература</w:t>
      </w:r>
    </w:p>
    <w:p w:rsidR="00E25B37" w:rsidRDefault="00E25B37" w:rsidP="00E25B3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45305" w:rsidRPr="002F203B" w:rsidRDefault="00D45305" w:rsidP="00D45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F203B">
        <w:rPr>
          <w:rFonts w:ascii="Times New Roman" w:hAnsi="Times New Roman"/>
          <w:b/>
          <w:bCs/>
          <w:sz w:val="24"/>
          <w:szCs w:val="24"/>
        </w:rPr>
        <w:t>а) основная литература:</w:t>
      </w:r>
    </w:p>
    <w:p w:rsidR="00D45305" w:rsidRPr="002F203B" w:rsidRDefault="00D45305" w:rsidP="00D45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F203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F203B">
        <w:rPr>
          <w:rFonts w:ascii="Times New Roman" w:hAnsi="Times New Roman"/>
          <w:sz w:val="24"/>
          <w:szCs w:val="24"/>
        </w:rPr>
        <w:t>Пробин</w:t>
      </w:r>
      <w:proofErr w:type="spellEnd"/>
      <w:r w:rsidRPr="002F203B">
        <w:rPr>
          <w:rFonts w:ascii="Times New Roman" w:hAnsi="Times New Roman"/>
          <w:sz w:val="24"/>
          <w:szCs w:val="24"/>
        </w:rPr>
        <w:t xml:space="preserve"> П.С. Финансовые рынки [Электронный ресурс]: учебное пособие для студентов вузов обучающихся по направлению подготовки «Экономика» (квалификация (степень) «бакалавр»)/ </w:t>
      </w:r>
      <w:proofErr w:type="spellStart"/>
      <w:r w:rsidRPr="002F203B">
        <w:rPr>
          <w:rFonts w:ascii="Times New Roman" w:hAnsi="Times New Roman"/>
          <w:sz w:val="24"/>
          <w:szCs w:val="24"/>
        </w:rPr>
        <w:t>Пробин</w:t>
      </w:r>
      <w:proofErr w:type="spellEnd"/>
      <w:r w:rsidRPr="002F203B">
        <w:rPr>
          <w:rFonts w:ascii="Times New Roman" w:hAnsi="Times New Roman"/>
          <w:sz w:val="24"/>
          <w:szCs w:val="24"/>
        </w:rPr>
        <w:t xml:space="preserve"> П.С., </w:t>
      </w:r>
      <w:proofErr w:type="spellStart"/>
      <w:r w:rsidRPr="002F203B">
        <w:rPr>
          <w:rFonts w:ascii="Times New Roman" w:hAnsi="Times New Roman"/>
          <w:sz w:val="24"/>
          <w:szCs w:val="24"/>
        </w:rPr>
        <w:t>Проданова</w:t>
      </w:r>
      <w:proofErr w:type="spellEnd"/>
      <w:r w:rsidRPr="002F203B">
        <w:rPr>
          <w:rFonts w:ascii="Times New Roman" w:hAnsi="Times New Roman"/>
          <w:sz w:val="24"/>
          <w:szCs w:val="24"/>
        </w:rPr>
        <w:t xml:space="preserve"> Н.А. – Электрон. текстовые данные. – М.: ЮНИТИ-ДАНА, 2015. – 175 c. – Режим доступа: http://www.iprbookshop.ru/34528. – ЭБС «</w:t>
      </w:r>
      <w:proofErr w:type="spellStart"/>
      <w:r w:rsidRPr="002F203B">
        <w:rPr>
          <w:rFonts w:ascii="Times New Roman" w:hAnsi="Times New Roman"/>
          <w:sz w:val="24"/>
          <w:szCs w:val="24"/>
        </w:rPr>
        <w:t>IPRbooks</w:t>
      </w:r>
      <w:proofErr w:type="spellEnd"/>
      <w:r w:rsidRPr="002F203B">
        <w:rPr>
          <w:rFonts w:ascii="Times New Roman" w:hAnsi="Times New Roman"/>
          <w:sz w:val="24"/>
          <w:szCs w:val="24"/>
        </w:rPr>
        <w:t>».</w:t>
      </w:r>
    </w:p>
    <w:p w:rsidR="00D45305" w:rsidRPr="002F203B" w:rsidRDefault="00D45305" w:rsidP="00D45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130617">
        <w:rPr>
          <w:rFonts w:ascii="Times New Roman" w:hAnsi="Times New Roman"/>
          <w:sz w:val="24"/>
          <w:szCs w:val="24"/>
        </w:rPr>
        <w:t xml:space="preserve">Рыбин В.Н. Финансовые рынки. Часть 1. Финансовые рынки Российской Федерации [Электронный ресурс]: учебное пособие/ Рыбин В.Н., Рыбин А.В. – Электрон. текстовые данные. – М.: </w:t>
      </w:r>
      <w:proofErr w:type="spellStart"/>
      <w:r w:rsidRPr="00130617">
        <w:rPr>
          <w:rFonts w:ascii="Times New Roman" w:hAnsi="Times New Roman"/>
          <w:sz w:val="24"/>
          <w:szCs w:val="24"/>
        </w:rPr>
        <w:t>Русайнс</w:t>
      </w:r>
      <w:proofErr w:type="spellEnd"/>
      <w:r w:rsidRPr="00130617">
        <w:rPr>
          <w:rFonts w:ascii="Times New Roman" w:hAnsi="Times New Roman"/>
          <w:sz w:val="24"/>
          <w:szCs w:val="24"/>
        </w:rPr>
        <w:t>, 2015. – 74 c. – Режим доступа: http://www.iprbookshop.ru/48998. – ЭБС «</w:t>
      </w:r>
      <w:proofErr w:type="spellStart"/>
      <w:r w:rsidRPr="00130617">
        <w:rPr>
          <w:rFonts w:ascii="Times New Roman" w:hAnsi="Times New Roman"/>
          <w:sz w:val="24"/>
          <w:szCs w:val="24"/>
        </w:rPr>
        <w:t>IPRbooks</w:t>
      </w:r>
      <w:proofErr w:type="spellEnd"/>
      <w:r w:rsidRPr="00130617">
        <w:rPr>
          <w:rFonts w:ascii="Times New Roman" w:hAnsi="Times New Roman"/>
          <w:sz w:val="24"/>
          <w:szCs w:val="24"/>
        </w:rPr>
        <w:t>».</w:t>
      </w:r>
    </w:p>
    <w:p w:rsidR="00D45305" w:rsidRPr="002F203B" w:rsidRDefault="00D45305" w:rsidP="00D45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F203B">
        <w:rPr>
          <w:rFonts w:ascii="Times New Roman" w:hAnsi="Times New Roman"/>
          <w:b/>
          <w:bCs/>
          <w:sz w:val="24"/>
          <w:szCs w:val="24"/>
        </w:rPr>
        <w:t>б) дополнительная литература</w:t>
      </w:r>
    </w:p>
    <w:p w:rsidR="00D45305" w:rsidRPr="00130617" w:rsidRDefault="00D45305" w:rsidP="00D45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3. </w:t>
      </w:r>
      <w:proofErr w:type="spellStart"/>
      <w:r w:rsidRPr="00130617">
        <w:rPr>
          <w:rFonts w:ascii="Times New Roman" w:hAnsi="Times New Roman"/>
          <w:sz w:val="24"/>
          <w:szCs w:val="24"/>
          <w:shd w:val="clear" w:color="auto" w:fill="FFFFFF"/>
        </w:rPr>
        <w:t>Газалиев</w:t>
      </w:r>
      <w:proofErr w:type="spellEnd"/>
      <w:r w:rsidRPr="00130617">
        <w:rPr>
          <w:rFonts w:ascii="Times New Roman" w:hAnsi="Times New Roman"/>
          <w:sz w:val="24"/>
          <w:szCs w:val="24"/>
          <w:shd w:val="clear" w:color="auto" w:fill="FFFFFF"/>
        </w:rPr>
        <w:t xml:space="preserve"> М.М. Рынок ценных бумаг [Электронный ресурс]: учебное пособие для бакалавров/ </w:t>
      </w:r>
      <w:proofErr w:type="spellStart"/>
      <w:r w:rsidRPr="00130617">
        <w:rPr>
          <w:rFonts w:ascii="Times New Roman" w:hAnsi="Times New Roman"/>
          <w:sz w:val="24"/>
          <w:szCs w:val="24"/>
          <w:shd w:val="clear" w:color="auto" w:fill="FFFFFF"/>
        </w:rPr>
        <w:t>Газалиев</w:t>
      </w:r>
      <w:proofErr w:type="spellEnd"/>
      <w:r w:rsidRPr="00130617">
        <w:rPr>
          <w:rFonts w:ascii="Times New Roman" w:hAnsi="Times New Roman"/>
          <w:sz w:val="24"/>
          <w:szCs w:val="24"/>
          <w:shd w:val="clear" w:color="auto" w:fill="FFFFFF"/>
        </w:rPr>
        <w:t xml:space="preserve"> М.М., Осипов В.А.— Электрон. текстовые данные. — М.: Дашков и К, 2015. — 169 c.— Режим доступа: http://www.iprbookshop.ru/35307. — ЭБС «</w:t>
      </w:r>
      <w:proofErr w:type="spellStart"/>
      <w:r w:rsidRPr="00130617">
        <w:rPr>
          <w:rFonts w:ascii="Times New Roman" w:hAnsi="Times New Roman"/>
          <w:sz w:val="24"/>
          <w:szCs w:val="24"/>
          <w:shd w:val="clear" w:color="auto" w:fill="FFFFFF"/>
        </w:rPr>
        <w:t>IPRbooks</w:t>
      </w:r>
      <w:proofErr w:type="spellEnd"/>
      <w:r w:rsidRPr="00130617">
        <w:rPr>
          <w:rFonts w:ascii="Times New Roman" w:hAnsi="Times New Roman"/>
          <w:sz w:val="24"/>
          <w:szCs w:val="24"/>
          <w:shd w:val="clear" w:color="auto" w:fill="FFFFFF"/>
        </w:rPr>
        <w:t>», по паролю.</w:t>
      </w:r>
    </w:p>
    <w:p w:rsidR="00D45305" w:rsidRPr="00130617" w:rsidRDefault="00D45305" w:rsidP="00D45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1E1588">
        <w:rPr>
          <w:rFonts w:ascii="Times New Roman" w:hAnsi="Times New Roman"/>
          <w:sz w:val="24"/>
          <w:szCs w:val="24"/>
        </w:rPr>
        <w:t>Пакова</w:t>
      </w:r>
      <w:proofErr w:type="spellEnd"/>
      <w:r w:rsidRPr="001E1588">
        <w:rPr>
          <w:rFonts w:ascii="Times New Roman" w:hAnsi="Times New Roman"/>
          <w:sz w:val="24"/>
          <w:szCs w:val="24"/>
        </w:rPr>
        <w:t xml:space="preserve">, О. Н. Финансовые рынки и финансово-кредитные </w:t>
      </w:r>
      <w:proofErr w:type="gramStart"/>
      <w:r w:rsidRPr="001E1588">
        <w:rPr>
          <w:rFonts w:ascii="Times New Roman" w:hAnsi="Times New Roman"/>
          <w:sz w:val="24"/>
          <w:szCs w:val="24"/>
        </w:rPr>
        <w:t>институты :</w:t>
      </w:r>
      <w:proofErr w:type="gramEnd"/>
      <w:r w:rsidRPr="001E1588">
        <w:rPr>
          <w:rFonts w:ascii="Times New Roman" w:hAnsi="Times New Roman"/>
          <w:sz w:val="24"/>
          <w:szCs w:val="24"/>
        </w:rPr>
        <w:t xml:space="preserve"> практикум / О. Н. </w:t>
      </w:r>
      <w:proofErr w:type="spellStart"/>
      <w:r w:rsidRPr="001E1588">
        <w:rPr>
          <w:rFonts w:ascii="Times New Roman" w:hAnsi="Times New Roman"/>
          <w:sz w:val="24"/>
          <w:szCs w:val="24"/>
        </w:rPr>
        <w:t>Пакова</w:t>
      </w:r>
      <w:proofErr w:type="spellEnd"/>
      <w:r w:rsidRPr="001E1588">
        <w:rPr>
          <w:rFonts w:ascii="Times New Roman" w:hAnsi="Times New Roman"/>
          <w:sz w:val="24"/>
          <w:szCs w:val="24"/>
        </w:rPr>
        <w:t xml:space="preserve">, Ю. А. Коноплева. — </w:t>
      </w:r>
      <w:proofErr w:type="gramStart"/>
      <w:r w:rsidRPr="001E1588">
        <w:rPr>
          <w:rFonts w:ascii="Times New Roman" w:hAnsi="Times New Roman"/>
          <w:sz w:val="24"/>
          <w:szCs w:val="24"/>
        </w:rPr>
        <w:t>Ставрополь :</w:t>
      </w:r>
      <w:proofErr w:type="gramEnd"/>
      <w:r w:rsidRPr="001E1588">
        <w:rPr>
          <w:rFonts w:ascii="Times New Roman" w:hAnsi="Times New Roman"/>
          <w:sz w:val="24"/>
          <w:szCs w:val="24"/>
        </w:rPr>
        <w:t xml:space="preserve"> Северо-Кавказский федеральный университет, 2016. — 105 c. — ISBN 2227-8397. — </w:t>
      </w:r>
      <w:proofErr w:type="gramStart"/>
      <w:r w:rsidRPr="001E1588">
        <w:rPr>
          <w:rFonts w:ascii="Times New Roman" w:hAnsi="Times New Roman"/>
          <w:sz w:val="24"/>
          <w:szCs w:val="24"/>
        </w:rPr>
        <w:t>Текст :</w:t>
      </w:r>
      <w:proofErr w:type="gramEnd"/>
      <w:r w:rsidRPr="001E1588">
        <w:rPr>
          <w:rFonts w:ascii="Times New Roman" w:hAnsi="Times New Roman"/>
          <w:sz w:val="24"/>
          <w:szCs w:val="24"/>
        </w:rPr>
        <w:t xml:space="preserve"> электронный // Электронно-библиотечная система IPR BOOKS : [сайт]. — URL: http://www.iprbookshop.ru/66125.html (дата обращения: 28.10.2019). — Режим доступа: для </w:t>
      </w:r>
      <w:proofErr w:type="spellStart"/>
      <w:r w:rsidRPr="001E1588">
        <w:rPr>
          <w:rFonts w:ascii="Times New Roman" w:hAnsi="Times New Roman"/>
          <w:sz w:val="24"/>
          <w:szCs w:val="24"/>
        </w:rPr>
        <w:t>авторизир</w:t>
      </w:r>
      <w:proofErr w:type="spellEnd"/>
      <w:r w:rsidRPr="001E1588">
        <w:rPr>
          <w:rFonts w:ascii="Times New Roman" w:hAnsi="Times New Roman"/>
          <w:sz w:val="24"/>
          <w:szCs w:val="24"/>
        </w:rPr>
        <w:t>. пользователей</w:t>
      </w:r>
    </w:p>
    <w:p w:rsidR="00D45305" w:rsidRPr="00130617" w:rsidRDefault="00D45305" w:rsidP="00D45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1E1588">
        <w:rPr>
          <w:rFonts w:ascii="Times New Roman" w:hAnsi="Times New Roman"/>
          <w:sz w:val="24"/>
          <w:szCs w:val="24"/>
        </w:rPr>
        <w:t xml:space="preserve">Новиков, А. В. Институты, сегменты и инструменты финансового </w:t>
      </w:r>
      <w:proofErr w:type="gramStart"/>
      <w:r w:rsidRPr="001E1588">
        <w:rPr>
          <w:rFonts w:ascii="Times New Roman" w:hAnsi="Times New Roman"/>
          <w:sz w:val="24"/>
          <w:szCs w:val="24"/>
        </w:rPr>
        <w:t>рынка :</w:t>
      </w:r>
      <w:proofErr w:type="gramEnd"/>
      <w:r w:rsidRPr="001E1588">
        <w:rPr>
          <w:rFonts w:ascii="Times New Roman" w:hAnsi="Times New Roman"/>
          <w:sz w:val="24"/>
          <w:szCs w:val="24"/>
        </w:rPr>
        <w:t xml:space="preserve"> учебное пособие / А. В. Новиков, И. Я. Новикова. — </w:t>
      </w:r>
      <w:proofErr w:type="gramStart"/>
      <w:r w:rsidRPr="001E1588">
        <w:rPr>
          <w:rFonts w:ascii="Times New Roman" w:hAnsi="Times New Roman"/>
          <w:sz w:val="24"/>
          <w:szCs w:val="24"/>
        </w:rPr>
        <w:t>Новосибирск :</w:t>
      </w:r>
      <w:proofErr w:type="gramEnd"/>
      <w:r w:rsidRPr="001E1588">
        <w:rPr>
          <w:rFonts w:ascii="Times New Roman" w:hAnsi="Times New Roman"/>
          <w:sz w:val="24"/>
          <w:szCs w:val="24"/>
        </w:rPr>
        <w:t xml:space="preserve"> Новосибирский государственный университет экономики и управления «НИНХ», Сибирская академия финансов и банковского дела, 2018. — 248 c. — ISBN 978-5-7014-0880-5, 978-5-88748-141-8. — </w:t>
      </w:r>
      <w:proofErr w:type="gramStart"/>
      <w:r w:rsidRPr="001E1588">
        <w:rPr>
          <w:rFonts w:ascii="Times New Roman" w:hAnsi="Times New Roman"/>
          <w:sz w:val="24"/>
          <w:szCs w:val="24"/>
        </w:rPr>
        <w:t>Текст :</w:t>
      </w:r>
      <w:proofErr w:type="gramEnd"/>
      <w:r w:rsidRPr="001E1588">
        <w:rPr>
          <w:rFonts w:ascii="Times New Roman" w:hAnsi="Times New Roman"/>
          <w:sz w:val="24"/>
          <w:szCs w:val="24"/>
        </w:rPr>
        <w:t xml:space="preserve"> электронный // Электронно-библиотечная система IPR BOOKS : [сайт]. — URL: http://www.iprbookshop.ru/87108.html (дата обращения: 28.10.2019). — Режим доступа: для </w:t>
      </w:r>
      <w:proofErr w:type="spellStart"/>
      <w:r w:rsidRPr="001E1588">
        <w:rPr>
          <w:rFonts w:ascii="Times New Roman" w:hAnsi="Times New Roman"/>
          <w:sz w:val="24"/>
          <w:szCs w:val="24"/>
        </w:rPr>
        <w:t>авторизир</w:t>
      </w:r>
      <w:proofErr w:type="spellEnd"/>
      <w:r w:rsidRPr="001E1588">
        <w:rPr>
          <w:rFonts w:ascii="Times New Roman" w:hAnsi="Times New Roman"/>
          <w:sz w:val="24"/>
          <w:szCs w:val="24"/>
        </w:rPr>
        <w:t>. пользователей</w:t>
      </w:r>
    </w:p>
    <w:p w:rsidR="00E25B37" w:rsidRDefault="00E25B37" w:rsidP="0076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23AB" w:rsidRPr="001823AB" w:rsidRDefault="001823AB" w:rsidP="00762F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3AB">
        <w:rPr>
          <w:rFonts w:ascii="Times New Roman" w:hAnsi="Times New Roman" w:cs="Times New Roman"/>
          <w:b/>
          <w:sz w:val="24"/>
          <w:szCs w:val="24"/>
        </w:rPr>
        <w:t>Выполненные задания высылать на эл. почту 20001011@</w:t>
      </w:r>
      <w:r w:rsidRPr="001823AB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1823AB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1823AB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BE0E33" w:rsidRDefault="00BE0E33"/>
    <w:sectPr w:rsidR="00BE0E33" w:rsidSect="00B74A80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23F61"/>
    <w:multiLevelType w:val="hybridMultilevel"/>
    <w:tmpl w:val="38488028"/>
    <w:lvl w:ilvl="0" w:tplc="41DE33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DE0FE9"/>
    <w:multiLevelType w:val="hybridMultilevel"/>
    <w:tmpl w:val="270A3306"/>
    <w:lvl w:ilvl="0" w:tplc="9C2CB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0419C6"/>
    <w:multiLevelType w:val="hybridMultilevel"/>
    <w:tmpl w:val="1480DB52"/>
    <w:lvl w:ilvl="0" w:tplc="3CF01DC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645774"/>
    <w:multiLevelType w:val="hybridMultilevel"/>
    <w:tmpl w:val="AD947C54"/>
    <w:lvl w:ilvl="0" w:tplc="7A42C9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911A33"/>
    <w:multiLevelType w:val="hybridMultilevel"/>
    <w:tmpl w:val="128C0176"/>
    <w:lvl w:ilvl="0" w:tplc="3DEE5A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FBB0B9C"/>
    <w:multiLevelType w:val="hybridMultilevel"/>
    <w:tmpl w:val="107476BA"/>
    <w:lvl w:ilvl="0" w:tplc="174281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55B3EE3"/>
    <w:multiLevelType w:val="hybridMultilevel"/>
    <w:tmpl w:val="48E264B6"/>
    <w:lvl w:ilvl="0" w:tplc="B53092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1932380"/>
    <w:multiLevelType w:val="hybridMultilevel"/>
    <w:tmpl w:val="30A229F2"/>
    <w:lvl w:ilvl="0" w:tplc="C484B2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9367AD1"/>
    <w:multiLevelType w:val="hybridMultilevel"/>
    <w:tmpl w:val="452C3994"/>
    <w:lvl w:ilvl="0" w:tplc="647C42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B16776E"/>
    <w:multiLevelType w:val="hybridMultilevel"/>
    <w:tmpl w:val="FB7EDE10"/>
    <w:lvl w:ilvl="0" w:tplc="28209D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22E3333"/>
    <w:multiLevelType w:val="hybridMultilevel"/>
    <w:tmpl w:val="47AE613A"/>
    <w:lvl w:ilvl="0" w:tplc="41B2CB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7DC12FB"/>
    <w:multiLevelType w:val="hybridMultilevel"/>
    <w:tmpl w:val="3152674C"/>
    <w:lvl w:ilvl="0" w:tplc="AD8670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975449B"/>
    <w:multiLevelType w:val="hybridMultilevel"/>
    <w:tmpl w:val="1EF6043A"/>
    <w:lvl w:ilvl="0" w:tplc="3D36B884">
      <w:start w:val="1"/>
      <w:numFmt w:val="decimal"/>
      <w:lvlText w:val="%1."/>
      <w:lvlJc w:val="left"/>
      <w:pPr>
        <w:ind w:left="73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 w15:restartNumberingAfterBreak="0">
    <w:nsid w:val="4AA15755"/>
    <w:multiLevelType w:val="hybridMultilevel"/>
    <w:tmpl w:val="65144984"/>
    <w:lvl w:ilvl="0" w:tplc="999EED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1200A98"/>
    <w:multiLevelType w:val="hybridMultilevel"/>
    <w:tmpl w:val="9710E958"/>
    <w:lvl w:ilvl="0" w:tplc="679098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52C3E13"/>
    <w:multiLevelType w:val="hybridMultilevel"/>
    <w:tmpl w:val="9BBABBE4"/>
    <w:lvl w:ilvl="0" w:tplc="728E21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7FA4BAF"/>
    <w:multiLevelType w:val="hybridMultilevel"/>
    <w:tmpl w:val="DBC0FBF6"/>
    <w:lvl w:ilvl="0" w:tplc="F4680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94338FB"/>
    <w:multiLevelType w:val="hybridMultilevel"/>
    <w:tmpl w:val="C22CB756"/>
    <w:lvl w:ilvl="0" w:tplc="FFB0C5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C63104C"/>
    <w:multiLevelType w:val="hybridMultilevel"/>
    <w:tmpl w:val="A3325D54"/>
    <w:lvl w:ilvl="0" w:tplc="804C8C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CC418DC"/>
    <w:multiLevelType w:val="hybridMultilevel"/>
    <w:tmpl w:val="DCE85AB2"/>
    <w:lvl w:ilvl="0" w:tplc="4970BC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82C34DE"/>
    <w:multiLevelType w:val="hybridMultilevel"/>
    <w:tmpl w:val="2D685330"/>
    <w:lvl w:ilvl="0" w:tplc="8A5A15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0DF703A"/>
    <w:multiLevelType w:val="hybridMultilevel"/>
    <w:tmpl w:val="C5247F82"/>
    <w:lvl w:ilvl="0" w:tplc="C15EB1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9D725E"/>
    <w:multiLevelType w:val="hybridMultilevel"/>
    <w:tmpl w:val="91FC1750"/>
    <w:lvl w:ilvl="0" w:tplc="AB52F2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C96662D"/>
    <w:multiLevelType w:val="hybridMultilevel"/>
    <w:tmpl w:val="18CA5542"/>
    <w:lvl w:ilvl="0" w:tplc="CC429E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E8C056B"/>
    <w:multiLevelType w:val="hybridMultilevel"/>
    <w:tmpl w:val="81BC8DBC"/>
    <w:lvl w:ilvl="0" w:tplc="24DEDF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2"/>
  </w:num>
  <w:num w:numId="3">
    <w:abstractNumId w:val="12"/>
  </w:num>
  <w:num w:numId="4">
    <w:abstractNumId w:val="24"/>
  </w:num>
  <w:num w:numId="5">
    <w:abstractNumId w:val="0"/>
  </w:num>
  <w:num w:numId="6">
    <w:abstractNumId w:val="18"/>
  </w:num>
  <w:num w:numId="7">
    <w:abstractNumId w:val="14"/>
  </w:num>
  <w:num w:numId="8">
    <w:abstractNumId w:val="22"/>
  </w:num>
  <w:num w:numId="9">
    <w:abstractNumId w:val="5"/>
  </w:num>
  <w:num w:numId="10">
    <w:abstractNumId w:val="23"/>
  </w:num>
  <w:num w:numId="11">
    <w:abstractNumId w:val="4"/>
  </w:num>
  <w:num w:numId="12">
    <w:abstractNumId w:val="6"/>
  </w:num>
  <w:num w:numId="13">
    <w:abstractNumId w:val="15"/>
  </w:num>
  <w:num w:numId="14">
    <w:abstractNumId w:val="21"/>
  </w:num>
  <w:num w:numId="15">
    <w:abstractNumId w:val="20"/>
  </w:num>
  <w:num w:numId="16">
    <w:abstractNumId w:val="7"/>
  </w:num>
  <w:num w:numId="17">
    <w:abstractNumId w:val="13"/>
  </w:num>
  <w:num w:numId="18">
    <w:abstractNumId w:val="19"/>
  </w:num>
  <w:num w:numId="19">
    <w:abstractNumId w:val="8"/>
  </w:num>
  <w:num w:numId="20">
    <w:abstractNumId w:val="3"/>
  </w:num>
  <w:num w:numId="21">
    <w:abstractNumId w:val="10"/>
  </w:num>
  <w:num w:numId="22">
    <w:abstractNumId w:val="17"/>
  </w:num>
  <w:num w:numId="23">
    <w:abstractNumId w:val="11"/>
  </w:num>
  <w:num w:numId="24">
    <w:abstractNumId w:val="9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E33"/>
    <w:rsid w:val="001823AB"/>
    <w:rsid w:val="001D2210"/>
    <w:rsid w:val="002F604A"/>
    <w:rsid w:val="004D1577"/>
    <w:rsid w:val="00505061"/>
    <w:rsid w:val="00762F22"/>
    <w:rsid w:val="00825100"/>
    <w:rsid w:val="00935ED8"/>
    <w:rsid w:val="00A871EA"/>
    <w:rsid w:val="00BE0E33"/>
    <w:rsid w:val="00CD200B"/>
    <w:rsid w:val="00D45305"/>
    <w:rsid w:val="00E25B37"/>
    <w:rsid w:val="00FC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5FA65"/>
  <w15:chartTrackingRefBased/>
  <w15:docId w15:val="{C989C76A-9F16-4D7D-A141-69CCFCA1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5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25B3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yle9">
    <w:name w:val="Style9"/>
    <w:basedOn w:val="a"/>
    <w:uiPriority w:val="99"/>
    <w:rsid w:val="00825100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link w:val="ListParagraphChar"/>
    <w:rsid w:val="00935ED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basedOn w:val="a0"/>
    <w:link w:val="1"/>
    <w:locked/>
    <w:rsid w:val="00935ED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12</cp:revision>
  <dcterms:created xsi:type="dcterms:W3CDTF">2020-03-19T11:46:00Z</dcterms:created>
  <dcterms:modified xsi:type="dcterms:W3CDTF">2020-04-12T11:22:00Z</dcterms:modified>
</cp:coreProperties>
</file>